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6CCC4493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dotyczące aktualności informacji zawartych w </w:t>
      </w:r>
      <w:r w:rsidR="009C5FB6">
        <w:rPr>
          <w:rFonts w:ascii="Times New Roman" w:eastAsia="Century Gothic" w:hAnsi="Times New Roman" w:cs="Times New Roman"/>
          <w:b/>
          <w:sz w:val="24"/>
          <w:szCs w:val="24"/>
        </w:rPr>
        <w:t xml:space="preserve">oświadczeniu o którym mowa w art. 125 ust. 1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9C5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45FBF28C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729CE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A11D24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A11D24" w:rsidRPr="00F5701A">
        <w:rPr>
          <w:rFonts w:ascii="Times New Roman" w:hAnsi="Times New Roman"/>
          <w:b/>
          <w:bCs/>
          <w:color w:val="000000"/>
          <w:sz w:val="24"/>
          <w:szCs w:val="24"/>
        </w:rPr>
        <w:t>Dostawę automatycznych przyrządów rozpoznawania skażeń</w:t>
      </w:r>
      <w:r w:rsidR="00A11D24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,</w:t>
      </w:r>
      <w:r w:rsidR="009C5FB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sprawa</w:t>
      </w:r>
      <w:r w:rsidR="00A515A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nr</w:t>
      </w:r>
      <w:r w:rsidR="009C5FB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WL.2370.</w:t>
      </w:r>
      <w:r w:rsidR="00A11D24">
        <w:rPr>
          <w:rFonts w:ascii="Times New Roman" w:eastAsia="Century Gothic" w:hAnsi="Times New Roman" w:cs="Times New Roman"/>
          <w:b/>
          <w:bCs/>
          <w:sz w:val="24"/>
          <w:szCs w:val="24"/>
        </w:rPr>
        <w:t>8</w:t>
      </w:r>
      <w:r w:rsidR="00320DCF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A11D24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Pr="002729C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729CE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729CE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informacje zawarte w </w:t>
      </w:r>
      <w:r w:rsidR="009C5FB6">
        <w:rPr>
          <w:rFonts w:ascii="Times New Roman" w:eastAsia="Century Gothic" w:hAnsi="Times New Roman" w:cs="Times New Roman"/>
          <w:sz w:val="24"/>
          <w:szCs w:val="24"/>
        </w:rPr>
        <w:t>oświadczeniu o którym mowa w art. 125 ust. 1 Ustawy,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2F8CFCA6" w:rsidR="006E7D7E" w:rsidRPr="00332FF3" w:rsidRDefault="00A11D24" w:rsidP="00A11D24">
      <w:pPr>
        <w:tabs>
          <w:tab w:val="left" w:pos="296"/>
        </w:tabs>
        <w:spacing w:line="356" w:lineRule="auto"/>
        <w:ind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3) </w:t>
      </w:r>
      <w:r w:rsidR="006E7D7E"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60EC92" w14:textId="77A0937E" w:rsidR="00A11D24" w:rsidRPr="00CC5797" w:rsidRDefault="00A11D24" w:rsidP="001B47F5">
      <w:pPr>
        <w:tabs>
          <w:tab w:val="left" w:pos="243"/>
        </w:tabs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4) </w:t>
      </w: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5960626C" w14:textId="77777777" w:rsidR="00A11D24" w:rsidRPr="00CC5797" w:rsidRDefault="00A11D24" w:rsidP="001B47F5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61ACAAB7" w14:textId="34ECBBF8" w:rsidR="00A11D24" w:rsidRPr="00CC5797" w:rsidRDefault="00A11D24" w:rsidP="001B47F5">
      <w:pPr>
        <w:tabs>
          <w:tab w:val="left" w:pos="243"/>
        </w:tabs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5) </w:t>
      </w: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5 Ustawy,</w:t>
      </w:r>
    </w:p>
    <w:p w14:paraId="381E1462" w14:textId="77777777" w:rsidR="00A11D24" w:rsidRPr="00CC5797" w:rsidRDefault="00A11D24" w:rsidP="001B47F5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7500CEA3" w14:textId="169EA621" w:rsidR="00A11D24" w:rsidRPr="00CC5797" w:rsidRDefault="00A11D24" w:rsidP="001B47F5">
      <w:pPr>
        <w:tabs>
          <w:tab w:val="left" w:pos="243"/>
        </w:tabs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6) </w:t>
      </w: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7 Ustawy,</w:t>
      </w:r>
    </w:p>
    <w:p w14:paraId="3B0437A7" w14:textId="77777777" w:rsidR="00A11D24" w:rsidRPr="00CC5797" w:rsidRDefault="00A11D24" w:rsidP="001B47F5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2BD7E600" w14:textId="6F148135" w:rsidR="00A11D24" w:rsidRPr="00CC5797" w:rsidRDefault="00A11D24" w:rsidP="001B47F5">
      <w:pPr>
        <w:tabs>
          <w:tab w:val="left" w:pos="243"/>
        </w:tabs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7) </w:t>
      </w: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10 Ustawy</w:t>
      </w:r>
    </w:p>
    <w:p w14:paraId="4DFF47B9" w14:textId="77777777" w:rsidR="00A11D24" w:rsidRDefault="00A11D24" w:rsidP="00A11D24">
      <w:pPr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C48EA7E" w14:textId="56386ECB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E48C591" w14:textId="58D02C8F" w:rsidR="009C5FB6" w:rsidRPr="009C5FB6" w:rsidRDefault="009C5FB6" w:rsidP="009C5FB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CD8CAA4" w14:textId="77777777" w:rsidR="009C5FB6" w:rsidRPr="00856FD0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33E2CB86" w14:textId="77777777" w:rsidR="009C5FB6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0553D" w14:textId="77777777" w:rsidR="00A51E22" w:rsidRDefault="00A51E22" w:rsidP="002604BB">
      <w:r>
        <w:separator/>
      </w:r>
    </w:p>
  </w:endnote>
  <w:endnote w:type="continuationSeparator" w:id="0">
    <w:p w14:paraId="6053B5B5" w14:textId="77777777" w:rsidR="00A51E22" w:rsidRDefault="00A51E22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42B4F" w14:textId="77777777" w:rsidR="00A51E22" w:rsidRDefault="00A51E22" w:rsidP="002604BB">
      <w:r>
        <w:separator/>
      </w:r>
    </w:p>
  </w:footnote>
  <w:footnote w:type="continuationSeparator" w:id="0">
    <w:p w14:paraId="0954B565" w14:textId="77777777" w:rsidR="00A51E22" w:rsidRDefault="00A51E22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046C6"/>
    <w:rsid w:val="00155438"/>
    <w:rsid w:val="001B47F5"/>
    <w:rsid w:val="00242FA5"/>
    <w:rsid w:val="002604BB"/>
    <w:rsid w:val="00265E3B"/>
    <w:rsid w:val="002729CE"/>
    <w:rsid w:val="0027748C"/>
    <w:rsid w:val="002E4510"/>
    <w:rsid w:val="00320DCF"/>
    <w:rsid w:val="0032707E"/>
    <w:rsid w:val="00332FF3"/>
    <w:rsid w:val="00380C84"/>
    <w:rsid w:val="003876E0"/>
    <w:rsid w:val="004E2BE3"/>
    <w:rsid w:val="0051222A"/>
    <w:rsid w:val="00542A10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9443B0"/>
    <w:rsid w:val="009C5FB6"/>
    <w:rsid w:val="00A11D24"/>
    <w:rsid w:val="00A302B7"/>
    <w:rsid w:val="00A515A6"/>
    <w:rsid w:val="00A51E22"/>
    <w:rsid w:val="00AE2477"/>
    <w:rsid w:val="00B043F7"/>
    <w:rsid w:val="00B32B95"/>
    <w:rsid w:val="00C31464"/>
    <w:rsid w:val="00D24130"/>
    <w:rsid w:val="00D47071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1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46</cp:revision>
  <dcterms:created xsi:type="dcterms:W3CDTF">2021-04-06T11:29:00Z</dcterms:created>
  <dcterms:modified xsi:type="dcterms:W3CDTF">2024-10-14T11:53:00Z</dcterms:modified>
</cp:coreProperties>
</file>